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01E26ACC"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EF32F4" w:rsidRPr="00EF32F4">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7D71A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12D08ED" w:rsidR="007D71A9" w:rsidRPr="0093140E" w:rsidRDefault="007D71A9" w:rsidP="007D71A9">
      <w:pPr>
        <w:spacing w:after="0" w:line="240" w:lineRule="auto"/>
        <w:jc w:val="center"/>
        <w:rPr>
          <w:rFonts w:asciiTheme="majorBidi" w:eastAsia="Times New Roman" w:hAnsiTheme="majorBidi" w:cstheme="majorBidi"/>
          <w:sz w:val="24"/>
          <w:szCs w:val="24"/>
        </w:rPr>
      </w:pPr>
      <w:r w:rsidRPr="0093140E">
        <w:rPr>
          <w:rFonts w:asciiTheme="majorBidi" w:eastAsia="Times New Roman" w:hAnsiTheme="majorBidi" w:cstheme="majorBidi"/>
          <w:sz w:val="24"/>
          <w:szCs w:val="24"/>
        </w:rPr>
        <w:t xml:space="preserve">First Author </w:t>
      </w:r>
      <w:r w:rsidRPr="0093140E">
        <w:rPr>
          <w:rFonts w:asciiTheme="majorBidi" w:eastAsia="Times New Roman" w:hAnsiTheme="majorBidi" w:cstheme="majorBidi"/>
          <w:b/>
          <w:bCs/>
          <w:sz w:val="24"/>
          <w:szCs w:val="24"/>
          <w:vertAlign w:val="superscript"/>
        </w:rPr>
        <w:t>1 *</w:t>
      </w:r>
      <w:r w:rsidRPr="0093140E">
        <w:rPr>
          <w:rFonts w:asciiTheme="majorBidi" w:eastAsia="Times New Roman" w:hAnsiTheme="majorBidi" w:cstheme="majorBidi"/>
          <w:sz w:val="24"/>
          <w:szCs w:val="24"/>
        </w:rPr>
        <w:t xml:space="preserve">, Second Author </w:t>
      </w:r>
      <w:r w:rsidRPr="0093140E">
        <w:rPr>
          <w:rFonts w:asciiTheme="majorBidi" w:eastAsia="Times New Roman" w:hAnsiTheme="majorBidi" w:cstheme="majorBidi"/>
          <w:b/>
          <w:bCs/>
          <w:sz w:val="24"/>
          <w:szCs w:val="24"/>
          <w:vertAlign w:val="superscript"/>
        </w:rPr>
        <w:t>2</w:t>
      </w:r>
      <w:r w:rsidRPr="0093140E">
        <w:rPr>
          <w:rFonts w:asciiTheme="majorBidi" w:eastAsia="Times New Roman" w:hAnsiTheme="majorBidi" w:cstheme="majorBidi"/>
          <w:sz w:val="24"/>
          <w:szCs w:val="24"/>
        </w:rPr>
        <w:t xml:space="preserve">, Third Author </w:t>
      </w:r>
      <w:r w:rsidRPr="0093140E">
        <w:rPr>
          <w:rFonts w:asciiTheme="majorBidi" w:eastAsia="Times New Roman" w:hAnsiTheme="majorBidi" w:cstheme="majorBidi"/>
          <w:b/>
          <w:bCs/>
          <w:sz w:val="24"/>
          <w:szCs w:val="24"/>
          <w:vertAlign w:val="superscript"/>
        </w:rPr>
        <w:t>3</w:t>
      </w:r>
      <w:r w:rsidRPr="0093140E">
        <w:rPr>
          <w:rFonts w:asciiTheme="majorBidi" w:eastAsia="Times New Roman" w:hAnsiTheme="majorBidi" w:cstheme="majorBidi"/>
          <w:sz w:val="24"/>
          <w:szCs w:val="24"/>
        </w:rPr>
        <w:t xml:space="preserve"> (</w:t>
      </w:r>
      <w:bookmarkStart w:id="1" w:name="_Hlk197132006"/>
      <w:r w:rsidR="00EF32F4" w:rsidRPr="0093140E">
        <w:rPr>
          <w:rFonts w:asciiTheme="majorBidi" w:eastAsia="Times New Roman" w:hAnsiTheme="majorBidi" w:cstheme="majorBidi"/>
          <w:sz w:val="24"/>
          <w:szCs w:val="24"/>
        </w:rPr>
        <w:t>Times New Roman</w:t>
      </w:r>
      <w:bookmarkEnd w:id="1"/>
      <w:r w:rsidRPr="0093140E">
        <w:rPr>
          <w:rFonts w:asciiTheme="majorBidi" w:eastAsia="Times New Roman" w:hAnsiTheme="majorBidi" w:cstheme="majorBidi"/>
          <w:sz w:val="24"/>
          <w:szCs w:val="24"/>
        </w:rPr>
        <w:t>, Font Size -12)</w:t>
      </w:r>
    </w:p>
    <w:p w14:paraId="31A78244" w14:textId="574B033D" w:rsidR="007D71A9" w:rsidRPr="0093140E" w:rsidRDefault="007D71A9" w:rsidP="007D71A9">
      <w:pPr>
        <w:spacing w:after="0" w:line="240" w:lineRule="auto"/>
        <w:jc w:val="center"/>
        <w:rPr>
          <w:rFonts w:asciiTheme="majorBidi" w:eastAsia="Times New Roman" w:hAnsiTheme="majorBidi" w:cstheme="majorBidi"/>
          <w:iCs/>
          <w:sz w:val="24"/>
          <w:szCs w:val="24"/>
        </w:rPr>
      </w:pPr>
      <w:r w:rsidRPr="0093140E">
        <w:rPr>
          <w:rFonts w:asciiTheme="majorBidi" w:eastAsia="Times New Roman" w:hAnsiTheme="majorBidi" w:cstheme="majorBidi"/>
          <w:b/>
          <w:bCs/>
          <w:iCs/>
          <w:sz w:val="24"/>
          <w:szCs w:val="24"/>
          <w:vertAlign w:val="superscript"/>
        </w:rPr>
        <w:t>1</w:t>
      </w:r>
      <w:r w:rsidRPr="0093140E">
        <w:rPr>
          <w:rFonts w:asciiTheme="majorBidi" w:eastAsia="Times New Roman" w:hAnsiTheme="majorBidi" w:cstheme="majorBidi"/>
          <w:iCs/>
          <w:sz w:val="24"/>
          <w:szCs w:val="24"/>
          <w:vertAlign w:val="superscript"/>
        </w:rPr>
        <w:t xml:space="preserve"> </w:t>
      </w:r>
      <w:r w:rsidRPr="0093140E">
        <w:rPr>
          <w:rFonts w:asciiTheme="majorBidi" w:eastAsia="Times New Roman" w:hAnsiTheme="majorBidi" w:cstheme="majorBidi"/>
          <w:iCs/>
          <w:sz w:val="24"/>
          <w:szCs w:val="24"/>
        </w:rPr>
        <w:t>Affiliation, Department, Institute, City, State, Country (</w:t>
      </w:r>
      <w:r w:rsidR="00EF32F4" w:rsidRPr="0093140E">
        <w:rPr>
          <w:rFonts w:asciiTheme="majorBidi" w:eastAsia="Times New Roman" w:hAnsiTheme="majorBidi" w:cstheme="majorBidi"/>
          <w:iCs/>
          <w:sz w:val="24"/>
          <w:szCs w:val="24"/>
        </w:rPr>
        <w:t>Times New Roman</w:t>
      </w:r>
      <w:r w:rsidRPr="0093140E">
        <w:rPr>
          <w:rFonts w:asciiTheme="majorBidi" w:eastAsia="Times New Roman" w:hAnsiTheme="majorBidi" w:cstheme="majorBidi"/>
          <w:iCs/>
          <w:sz w:val="24"/>
          <w:szCs w:val="24"/>
        </w:rPr>
        <w:t>, Font Size -12, center align, select Affiliation style)</w:t>
      </w:r>
    </w:p>
    <w:p w14:paraId="023D39C2" w14:textId="77777777" w:rsidR="007D71A9" w:rsidRPr="0093140E" w:rsidRDefault="007D71A9" w:rsidP="007D71A9">
      <w:pPr>
        <w:spacing w:after="0" w:line="240" w:lineRule="auto"/>
        <w:jc w:val="center"/>
        <w:rPr>
          <w:rFonts w:asciiTheme="majorBidi" w:eastAsia="Times New Roman" w:hAnsiTheme="majorBidi" w:cstheme="majorBidi"/>
          <w:iCs/>
          <w:sz w:val="24"/>
          <w:szCs w:val="24"/>
        </w:rPr>
      </w:pPr>
      <w:r w:rsidRPr="0093140E">
        <w:rPr>
          <w:rFonts w:asciiTheme="majorBidi" w:eastAsia="Times New Roman" w:hAnsiTheme="majorBidi" w:cstheme="majorBidi"/>
          <w:b/>
          <w:bCs/>
          <w:iCs/>
          <w:sz w:val="24"/>
          <w:szCs w:val="24"/>
          <w:vertAlign w:val="superscript"/>
        </w:rPr>
        <w:t>2</w:t>
      </w:r>
      <w:r w:rsidRPr="0093140E">
        <w:rPr>
          <w:rFonts w:asciiTheme="majorBidi" w:eastAsia="Times New Roman" w:hAnsiTheme="majorBidi" w:cstheme="majorBidi"/>
          <w:iCs/>
          <w:sz w:val="24"/>
          <w:szCs w:val="24"/>
        </w:rPr>
        <w:t xml:space="preserve"> Affiliation, Department, Institute, City, State, Country</w:t>
      </w:r>
    </w:p>
    <w:p w14:paraId="01DD6CCC" w14:textId="77777777" w:rsidR="007D71A9" w:rsidRPr="0093140E" w:rsidRDefault="007D71A9" w:rsidP="007D71A9">
      <w:pPr>
        <w:spacing w:after="0" w:line="240" w:lineRule="auto"/>
        <w:jc w:val="center"/>
        <w:rPr>
          <w:rFonts w:asciiTheme="majorBidi" w:eastAsia="Times New Roman" w:hAnsiTheme="majorBidi" w:cstheme="majorBidi"/>
          <w:iCs/>
          <w:sz w:val="24"/>
          <w:szCs w:val="24"/>
        </w:rPr>
      </w:pPr>
      <w:r w:rsidRPr="0093140E">
        <w:rPr>
          <w:rFonts w:asciiTheme="majorBidi" w:eastAsia="Times New Roman" w:hAnsiTheme="majorBidi" w:cstheme="majorBidi"/>
          <w:b/>
          <w:bCs/>
          <w:iCs/>
          <w:sz w:val="24"/>
          <w:szCs w:val="24"/>
          <w:vertAlign w:val="superscript"/>
        </w:rPr>
        <w:t>3</w:t>
      </w:r>
      <w:r w:rsidRPr="0093140E">
        <w:rPr>
          <w:rFonts w:asciiTheme="majorBidi" w:eastAsia="Times New Roman" w:hAnsiTheme="majorBidi" w:cstheme="majorBidi"/>
          <w:iCs/>
          <w:sz w:val="24"/>
          <w:szCs w:val="24"/>
          <w:vertAlign w:val="superscript"/>
        </w:rPr>
        <w:t xml:space="preserve"> </w:t>
      </w:r>
      <w:r w:rsidRPr="0093140E">
        <w:rPr>
          <w:rFonts w:asciiTheme="majorBidi" w:eastAsia="Times New Roman" w:hAnsiTheme="majorBidi" w:cstheme="majorBidi"/>
          <w:iCs/>
          <w:sz w:val="24"/>
          <w:szCs w:val="24"/>
        </w:rPr>
        <w:t>Affiliation, Department, Institute, City, State, Country</w:t>
      </w:r>
    </w:p>
    <w:p w14:paraId="26A36CC2" w14:textId="77777777" w:rsidR="007D71A9" w:rsidRPr="0093140E"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93140E" w:rsidRDefault="007D71A9" w:rsidP="007D71A9">
      <w:pPr>
        <w:bidi/>
        <w:spacing w:after="0"/>
        <w:jc w:val="center"/>
        <w:rPr>
          <w:rFonts w:asciiTheme="majorBidi" w:eastAsia="Times New Roman" w:hAnsiTheme="majorBidi" w:cstheme="majorBidi"/>
          <w:b/>
          <w:bCs/>
          <w:i/>
          <w:sz w:val="28"/>
          <w:szCs w:val="28"/>
          <w:rtl/>
        </w:rPr>
      </w:pPr>
      <w:r w:rsidRPr="0093140E">
        <w:rPr>
          <w:rFonts w:asciiTheme="majorBidi" w:eastAsia="Times New Roman" w:hAnsiTheme="majorBidi" w:cstheme="majorBidi"/>
          <w:b/>
          <w:bCs/>
          <w:i/>
          <w:sz w:val="28"/>
          <w:szCs w:val="28"/>
          <w:rtl/>
        </w:rPr>
        <w:t>عنوان البحث</w:t>
      </w:r>
    </w:p>
    <w:p w14:paraId="42C65656" w14:textId="77777777" w:rsidR="007D71A9" w:rsidRPr="0093140E"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93140E" w:rsidRDefault="007D71A9" w:rsidP="007D71A9">
      <w:pPr>
        <w:bidi/>
        <w:spacing w:after="0" w:line="240" w:lineRule="auto"/>
        <w:jc w:val="center"/>
        <w:rPr>
          <w:rFonts w:asciiTheme="majorBidi" w:eastAsia="Times New Roman" w:hAnsiTheme="majorBidi" w:cstheme="majorBidi"/>
          <w:i/>
          <w:sz w:val="24"/>
          <w:szCs w:val="24"/>
          <w:rtl/>
        </w:rPr>
      </w:pPr>
      <w:r w:rsidRPr="0093140E">
        <w:rPr>
          <w:rFonts w:asciiTheme="majorBidi" w:eastAsia="Times New Roman" w:hAnsiTheme="majorBidi" w:cstheme="majorBidi"/>
          <w:i/>
          <w:sz w:val="24"/>
          <w:szCs w:val="24"/>
          <w:rtl/>
        </w:rPr>
        <w:t>المؤلف الأول</w:t>
      </w:r>
      <w:r w:rsidRPr="0093140E">
        <w:rPr>
          <w:rFonts w:asciiTheme="majorBidi" w:eastAsia="Times New Roman" w:hAnsiTheme="majorBidi" w:cstheme="majorBidi"/>
          <w:b/>
          <w:bCs/>
          <w:i/>
          <w:sz w:val="24"/>
          <w:szCs w:val="24"/>
          <w:vertAlign w:val="superscript"/>
          <w:rtl/>
        </w:rPr>
        <w:t>1</w:t>
      </w:r>
      <w:r w:rsidRPr="0093140E">
        <w:rPr>
          <w:rFonts w:asciiTheme="majorBidi" w:eastAsia="Times New Roman" w:hAnsiTheme="majorBidi" w:cstheme="majorBidi"/>
          <w:i/>
          <w:sz w:val="24"/>
          <w:szCs w:val="24"/>
          <w:vertAlign w:val="superscript"/>
          <w:rtl/>
        </w:rPr>
        <w:t>*</w:t>
      </w:r>
      <w:r w:rsidRPr="0093140E">
        <w:rPr>
          <w:rFonts w:asciiTheme="majorBidi" w:eastAsia="Times New Roman" w:hAnsiTheme="majorBidi" w:cstheme="majorBidi"/>
          <w:i/>
          <w:sz w:val="24"/>
          <w:szCs w:val="24"/>
          <w:rtl/>
        </w:rPr>
        <w:t>، المؤلف الثاني</w:t>
      </w:r>
      <w:r w:rsidRPr="0093140E">
        <w:rPr>
          <w:rFonts w:asciiTheme="majorBidi" w:eastAsia="Times New Roman" w:hAnsiTheme="majorBidi" w:cstheme="majorBidi"/>
          <w:b/>
          <w:bCs/>
          <w:i/>
          <w:sz w:val="24"/>
          <w:szCs w:val="24"/>
          <w:vertAlign w:val="superscript"/>
          <w:rtl/>
        </w:rPr>
        <w:t>2</w:t>
      </w:r>
      <w:r w:rsidRPr="0093140E">
        <w:rPr>
          <w:rFonts w:asciiTheme="majorBidi" w:eastAsia="Times New Roman" w:hAnsiTheme="majorBidi" w:cstheme="majorBidi"/>
          <w:i/>
          <w:sz w:val="24"/>
          <w:szCs w:val="24"/>
          <w:rtl/>
        </w:rPr>
        <w:t>، المؤلف الثالث</w:t>
      </w:r>
      <w:r w:rsidRPr="0093140E">
        <w:rPr>
          <w:rFonts w:asciiTheme="majorBidi" w:eastAsia="Times New Roman" w:hAnsiTheme="majorBidi" w:cstheme="majorBidi"/>
          <w:b/>
          <w:bCs/>
          <w:i/>
          <w:sz w:val="24"/>
          <w:szCs w:val="24"/>
          <w:vertAlign w:val="superscript"/>
          <w:rtl/>
        </w:rPr>
        <w:t>3</w:t>
      </w:r>
    </w:p>
    <w:p w14:paraId="47ACC8F6" w14:textId="0F7452D1" w:rsidR="007D71A9" w:rsidRPr="0093140E" w:rsidRDefault="007D71A9" w:rsidP="007D71A9">
      <w:pPr>
        <w:bidi/>
        <w:spacing w:after="0" w:line="240" w:lineRule="auto"/>
        <w:jc w:val="center"/>
        <w:rPr>
          <w:rFonts w:asciiTheme="majorBidi" w:eastAsia="Times New Roman" w:hAnsiTheme="majorBidi" w:cstheme="majorBidi"/>
          <w:i/>
          <w:sz w:val="24"/>
          <w:szCs w:val="24"/>
          <w:rtl/>
        </w:rPr>
      </w:pPr>
      <w:r w:rsidRPr="0093140E">
        <w:rPr>
          <w:rFonts w:asciiTheme="majorBidi" w:eastAsia="Times New Roman" w:hAnsiTheme="majorBidi" w:cstheme="majorBidi"/>
          <w:i/>
          <w:sz w:val="24"/>
          <w:szCs w:val="24"/>
          <w:rtl/>
        </w:rPr>
        <w:t xml:space="preserve"> </w:t>
      </w:r>
      <w:r w:rsidRPr="0093140E">
        <w:rPr>
          <w:rFonts w:asciiTheme="majorBidi" w:eastAsia="Times New Roman" w:hAnsiTheme="majorBidi" w:cstheme="majorBidi"/>
          <w:b/>
          <w:bCs/>
          <w:i/>
          <w:sz w:val="24"/>
          <w:szCs w:val="24"/>
          <w:vertAlign w:val="superscript"/>
          <w:rtl/>
        </w:rPr>
        <w:t>1</w:t>
      </w:r>
      <w:r w:rsidRPr="0093140E">
        <w:rPr>
          <w:rFonts w:asciiTheme="majorBidi" w:eastAsia="Times New Roman" w:hAnsiTheme="majorBidi" w:cstheme="majorBidi" w:hint="cs"/>
          <w:i/>
          <w:sz w:val="24"/>
          <w:szCs w:val="24"/>
          <w:rtl/>
        </w:rPr>
        <w:t xml:space="preserve"> </w:t>
      </w:r>
      <w:r w:rsidRPr="0093140E">
        <w:rPr>
          <w:rFonts w:asciiTheme="majorBidi" w:eastAsia="Times New Roman" w:hAnsiTheme="majorBidi" w:cstheme="majorBidi"/>
          <w:i/>
          <w:sz w:val="24"/>
          <w:szCs w:val="24"/>
          <w:rtl/>
        </w:rPr>
        <w:t>القسم، الكلية، الجامعة، المدينة، الدولة</w:t>
      </w:r>
    </w:p>
    <w:p w14:paraId="4AA656AA" w14:textId="7C99DD7C" w:rsidR="007D71A9" w:rsidRPr="0093140E" w:rsidRDefault="007D71A9" w:rsidP="007D71A9">
      <w:pPr>
        <w:bidi/>
        <w:spacing w:after="0" w:line="240" w:lineRule="auto"/>
        <w:jc w:val="center"/>
        <w:rPr>
          <w:rFonts w:asciiTheme="majorBidi" w:eastAsia="Times New Roman" w:hAnsiTheme="majorBidi" w:cstheme="majorBidi"/>
          <w:i/>
          <w:sz w:val="24"/>
          <w:szCs w:val="24"/>
          <w:rtl/>
        </w:rPr>
      </w:pPr>
      <w:r w:rsidRPr="0093140E">
        <w:rPr>
          <w:rFonts w:asciiTheme="majorBidi" w:eastAsia="Times New Roman" w:hAnsiTheme="majorBidi" w:cstheme="majorBidi"/>
          <w:b/>
          <w:bCs/>
          <w:i/>
          <w:sz w:val="24"/>
          <w:szCs w:val="24"/>
          <w:vertAlign w:val="superscript"/>
          <w:rtl/>
        </w:rPr>
        <w:t>2</w:t>
      </w:r>
      <w:r w:rsidRPr="0093140E">
        <w:rPr>
          <w:rFonts w:asciiTheme="majorBidi" w:eastAsia="Times New Roman" w:hAnsiTheme="majorBidi" w:cstheme="majorBidi" w:hint="cs"/>
          <w:i/>
          <w:sz w:val="24"/>
          <w:szCs w:val="24"/>
          <w:rtl/>
        </w:rPr>
        <w:t xml:space="preserve"> </w:t>
      </w:r>
      <w:r w:rsidRPr="0093140E">
        <w:rPr>
          <w:rFonts w:asciiTheme="majorBidi" w:eastAsia="Times New Roman" w:hAnsiTheme="majorBidi" w:cstheme="majorBidi"/>
          <w:i/>
          <w:sz w:val="24"/>
          <w:szCs w:val="24"/>
          <w:rtl/>
        </w:rPr>
        <w:t>القسم، الكلية، الجامعة، المدينة، الدولة</w:t>
      </w:r>
    </w:p>
    <w:p w14:paraId="6A5794AB" w14:textId="35D2DBC7" w:rsidR="007D71A9" w:rsidRPr="0093140E" w:rsidRDefault="007D71A9" w:rsidP="007D71A9">
      <w:pPr>
        <w:bidi/>
        <w:spacing w:after="0"/>
        <w:jc w:val="center"/>
        <w:rPr>
          <w:rFonts w:asciiTheme="majorBidi" w:eastAsia="Times New Roman" w:hAnsiTheme="majorBidi" w:cstheme="majorBidi"/>
          <w:iCs/>
          <w:sz w:val="24"/>
          <w:szCs w:val="24"/>
          <w:rtl/>
        </w:rPr>
      </w:pPr>
      <w:r w:rsidRPr="0093140E">
        <w:rPr>
          <w:rFonts w:asciiTheme="majorBidi" w:eastAsia="Times New Roman" w:hAnsiTheme="majorBidi" w:cstheme="majorBidi"/>
          <w:b/>
          <w:bCs/>
          <w:i/>
          <w:sz w:val="24"/>
          <w:szCs w:val="24"/>
          <w:vertAlign w:val="superscript"/>
          <w:rtl/>
        </w:rPr>
        <w:t>3</w:t>
      </w:r>
      <w:r w:rsidRPr="0093140E">
        <w:rPr>
          <w:rFonts w:asciiTheme="majorBidi" w:eastAsia="Times New Roman" w:hAnsiTheme="majorBidi" w:cstheme="majorBidi" w:hint="cs"/>
          <w:i/>
          <w:sz w:val="24"/>
          <w:szCs w:val="24"/>
          <w:rtl/>
        </w:rPr>
        <w:t xml:space="preserve"> </w:t>
      </w:r>
      <w:r w:rsidRPr="0093140E">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1E1B938B" w:rsidR="00E34A54" w:rsidRPr="0093140E" w:rsidRDefault="00E34A54" w:rsidP="00E34A54">
      <w:pPr>
        <w:spacing w:line="240" w:lineRule="auto"/>
        <w:rPr>
          <w:rFonts w:asciiTheme="majorBidi" w:eastAsia="Times New Roman" w:hAnsiTheme="majorBidi" w:cstheme="majorBidi"/>
          <w:iCs/>
          <w:sz w:val="20"/>
          <w:szCs w:val="20"/>
          <w:rtl/>
        </w:rPr>
      </w:pPr>
      <w:r w:rsidRPr="0093140E">
        <w:rPr>
          <w:rFonts w:asciiTheme="majorBidi" w:eastAsia="Times New Roman" w:hAnsiTheme="majorBidi" w:cstheme="majorBidi"/>
          <w:iCs/>
          <w:color w:val="0070C0"/>
          <w:sz w:val="20"/>
          <w:szCs w:val="20"/>
          <w:vertAlign w:val="superscript"/>
        </w:rPr>
        <w:t>*</w:t>
      </w:r>
      <w:r w:rsidRPr="0093140E">
        <w:rPr>
          <w:rFonts w:asciiTheme="majorBidi" w:eastAsia="Times New Roman" w:hAnsiTheme="majorBidi" w:cstheme="majorBidi"/>
          <w:iCs/>
          <w:sz w:val="20"/>
          <w:szCs w:val="20"/>
        </w:rPr>
        <w:t xml:space="preserve">Corresponding author: </w:t>
      </w:r>
      <w:hyperlink r:id="rId7" w:history="1">
        <w:r w:rsidR="0093140E" w:rsidRPr="0093140E">
          <w:rPr>
            <w:rStyle w:val="Hyperlink"/>
            <w:rFonts w:asciiTheme="majorBidi" w:eastAsia="Times New Roman" w:hAnsiTheme="majorBidi" w:cstheme="majorBidi"/>
            <w:iCs/>
            <w:sz w:val="20"/>
            <w:szCs w:val="20"/>
          </w:rPr>
          <w:t>abdussalam.uob@gmail.com</w:t>
        </w:r>
      </w:hyperlink>
      <w:r w:rsidRPr="0093140E">
        <w:rPr>
          <w:rFonts w:asciiTheme="majorBidi" w:eastAsia="Times New Roman" w:hAnsiTheme="majorBidi" w:cstheme="majorBidi"/>
          <w:iCs/>
          <w:sz w:val="20"/>
          <w:szCs w:val="20"/>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93140E">
        <w:trPr>
          <w:jc w:val="center"/>
        </w:trPr>
        <w:tc>
          <w:tcPr>
            <w:tcW w:w="3005" w:type="dxa"/>
            <w:tcBorders>
              <w:top w:val="single" w:sz="4" w:space="0" w:color="auto"/>
              <w:left w:val="nil"/>
              <w:bottom w:val="single" w:sz="4" w:space="0" w:color="auto"/>
              <w:right w:val="single" w:sz="4" w:space="0" w:color="auto"/>
            </w:tcBorders>
            <w:shd w:val="clear" w:color="auto" w:fill="E7E6E6" w:themeFill="background2"/>
          </w:tcPr>
          <w:p w14:paraId="04D34210" w14:textId="4C2A6954" w:rsidR="007D71A9" w:rsidRPr="0093140E" w:rsidRDefault="007D71A9" w:rsidP="007D71A9">
            <w:pPr>
              <w:jc w:val="center"/>
              <w:rPr>
                <w:rFonts w:asciiTheme="majorBidi" w:eastAsia="Times New Roman" w:hAnsiTheme="majorBidi" w:cstheme="majorBidi"/>
                <w:b/>
                <w:bCs/>
                <w:i/>
                <w:sz w:val="20"/>
                <w:szCs w:val="20"/>
              </w:rPr>
            </w:pPr>
            <w:r w:rsidRPr="0093140E">
              <w:rPr>
                <w:rFonts w:asciiTheme="majorBidi" w:eastAsia="Times New Roman" w:hAnsiTheme="majorBidi" w:cstheme="majorBidi"/>
                <w:b/>
                <w:bCs/>
                <w:iCs/>
                <w:sz w:val="20"/>
                <w:szCs w:val="20"/>
              </w:rPr>
              <w:t xml:space="preserve">Received: </w:t>
            </w:r>
            <w:r w:rsidR="0093140E" w:rsidRPr="0093140E">
              <w:rPr>
                <w:rFonts w:asciiTheme="majorBidi" w:eastAsia="Times New Roman" w:hAnsiTheme="majorBidi" w:cstheme="majorBidi"/>
                <w:b/>
                <w:bCs/>
                <w:iCs/>
                <w:sz w:val="20"/>
                <w:szCs w:val="20"/>
              </w:rPr>
              <w:t>September</w:t>
            </w:r>
            <w:r w:rsidRPr="0093140E">
              <w:rPr>
                <w:rFonts w:asciiTheme="majorBidi" w:eastAsia="Times New Roman" w:hAnsiTheme="majorBidi" w:cstheme="majorBidi"/>
                <w:b/>
                <w:bCs/>
                <w:iCs/>
                <w:sz w:val="20"/>
                <w:szCs w:val="20"/>
              </w:rPr>
              <w:t xml:space="preserve"> 14, 2024</w:t>
            </w:r>
          </w:p>
        </w:tc>
        <w:tc>
          <w:tcPr>
            <w:tcW w:w="3005" w:type="dxa"/>
            <w:tcBorders>
              <w:top w:val="single" w:sz="4" w:space="0" w:color="auto"/>
              <w:left w:val="single" w:sz="4" w:space="0" w:color="auto"/>
              <w:bottom w:val="single" w:sz="4" w:space="0" w:color="auto"/>
              <w:right w:val="single" w:sz="4" w:space="0" w:color="auto"/>
            </w:tcBorders>
            <w:shd w:val="clear" w:color="auto" w:fill="E7E6E6" w:themeFill="background2"/>
          </w:tcPr>
          <w:p w14:paraId="379A05A7" w14:textId="27F6F925" w:rsidR="007D71A9" w:rsidRPr="0093140E" w:rsidRDefault="007D71A9" w:rsidP="007D71A9">
            <w:pPr>
              <w:jc w:val="center"/>
              <w:rPr>
                <w:rFonts w:asciiTheme="majorBidi" w:eastAsia="Times New Roman" w:hAnsiTheme="majorBidi" w:cstheme="majorBidi"/>
                <w:b/>
                <w:bCs/>
                <w:i/>
                <w:sz w:val="20"/>
                <w:szCs w:val="20"/>
              </w:rPr>
            </w:pPr>
            <w:r w:rsidRPr="0093140E">
              <w:rPr>
                <w:rFonts w:asciiTheme="majorBidi" w:eastAsia="Times New Roman" w:hAnsiTheme="majorBidi" w:cstheme="majorBidi"/>
                <w:b/>
                <w:bCs/>
                <w:iCs/>
                <w:sz w:val="20"/>
                <w:szCs w:val="20"/>
              </w:rPr>
              <w:t xml:space="preserve">Accepted: </w:t>
            </w:r>
            <w:r w:rsidR="0093140E" w:rsidRPr="0093140E">
              <w:rPr>
                <w:rFonts w:asciiTheme="majorBidi" w:eastAsia="Times New Roman" w:hAnsiTheme="majorBidi" w:cstheme="majorBidi"/>
                <w:b/>
                <w:bCs/>
                <w:iCs/>
                <w:sz w:val="20"/>
                <w:szCs w:val="20"/>
              </w:rPr>
              <w:t>December</w:t>
            </w:r>
            <w:r w:rsidRPr="0093140E">
              <w:rPr>
                <w:rFonts w:asciiTheme="majorBidi" w:eastAsia="Times New Roman" w:hAnsiTheme="majorBidi" w:cstheme="majorBidi"/>
                <w:b/>
                <w:bCs/>
                <w:iCs/>
                <w:sz w:val="20"/>
                <w:szCs w:val="20"/>
              </w:rPr>
              <w:t xml:space="preserve"> </w:t>
            </w:r>
            <w:r w:rsidR="0093140E" w:rsidRPr="0093140E">
              <w:rPr>
                <w:rFonts w:asciiTheme="majorBidi" w:eastAsia="Times New Roman" w:hAnsiTheme="majorBidi" w:cstheme="majorBidi"/>
                <w:b/>
                <w:bCs/>
                <w:iCs/>
                <w:sz w:val="20"/>
                <w:szCs w:val="20"/>
              </w:rPr>
              <w:t>02</w:t>
            </w:r>
            <w:r w:rsidRPr="0093140E">
              <w:rPr>
                <w:rFonts w:asciiTheme="majorBidi" w:eastAsia="Times New Roman" w:hAnsiTheme="majorBidi" w:cstheme="majorBidi"/>
                <w:b/>
                <w:bCs/>
                <w:iCs/>
                <w:sz w:val="20"/>
                <w:szCs w:val="20"/>
              </w:rPr>
              <w:t xml:space="preserve">, </w:t>
            </w:r>
            <w:r w:rsidR="0093140E" w:rsidRPr="0093140E">
              <w:rPr>
                <w:rFonts w:asciiTheme="majorBidi" w:eastAsia="Times New Roman" w:hAnsiTheme="majorBidi" w:cstheme="majorBidi"/>
                <w:b/>
                <w:bCs/>
                <w:iCs/>
                <w:sz w:val="20"/>
                <w:szCs w:val="20"/>
              </w:rPr>
              <w:t>2024</w:t>
            </w:r>
          </w:p>
        </w:tc>
        <w:tc>
          <w:tcPr>
            <w:tcW w:w="3199" w:type="dxa"/>
            <w:tcBorders>
              <w:top w:val="single" w:sz="4" w:space="0" w:color="auto"/>
              <w:left w:val="single" w:sz="4" w:space="0" w:color="auto"/>
              <w:bottom w:val="single" w:sz="4" w:space="0" w:color="auto"/>
              <w:right w:val="nil"/>
            </w:tcBorders>
            <w:shd w:val="clear" w:color="auto" w:fill="E7E6E6" w:themeFill="background2"/>
          </w:tcPr>
          <w:p w14:paraId="2AD7A718" w14:textId="7E55B79F" w:rsidR="007D71A9" w:rsidRPr="0093140E" w:rsidRDefault="007D71A9" w:rsidP="007D71A9">
            <w:pPr>
              <w:jc w:val="center"/>
              <w:rPr>
                <w:rFonts w:asciiTheme="majorBidi" w:eastAsia="Times New Roman" w:hAnsiTheme="majorBidi" w:cstheme="majorBidi"/>
                <w:b/>
                <w:bCs/>
                <w:iCs/>
                <w:sz w:val="20"/>
                <w:szCs w:val="20"/>
              </w:rPr>
            </w:pPr>
            <w:r w:rsidRPr="0093140E">
              <w:rPr>
                <w:rFonts w:asciiTheme="majorBidi" w:eastAsia="Times New Roman" w:hAnsiTheme="majorBidi" w:cstheme="majorBidi"/>
                <w:b/>
                <w:bCs/>
                <w:iCs/>
                <w:sz w:val="20"/>
                <w:szCs w:val="20"/>
              </w:rPr>
              <w:t xml:space="preserve">Published: </w:t>
            </w:r>
            <w:r w:rsidR="0093140E" w:rsidRPr="0093140E">
              <w:rPr>
                <w:rFonts w:asciiTheme="majorBidi" w:eastAsia="Times New Roman" w:hAnsiTheme="majorBidi" w:cstheme="majorBidi"/>
                <w:b/>
                <w:bCs/>
                <w:iCs/>
                <w:sz w:val="20"/>
                <w:szCs w:val="20"/>
              </w:rPr>
              <w:t>January</w:t>
            </w:r>
            <w:r w:rsidRPr="0093140E">
              <w:rPr>
                <w:rFonts w:asciiTheme="majorBidi" w:eastAsia="Times New Roman" w:hAnsiTheme="majorBidi" w:cstheme="majorBidi"/>
                <w:b/>
                <w:bCs/>
                <w:iCs/>
                <w:sz w:val="20"/>
                <w:szCs w:val="20"/>
              </w:rPr>
              <w:t xml:space="preserve"> </w:t>
            </w:r>
            <w:r w:rsidR="0093140E" w:rsidRPr="0093140E">
              <w:rPr>
                <w:rFonts w:asciiTheme="majorBidi" w:eastAsia="Times New Roman" w:hAnsiTheme="majorBidi" w:cstheme="majorBidi"/>
                <w:b/>
                <w:bCs/>
                <w:iCs/>
                <w:sz w:val="20"/>
                <w:szCs w:val="20"/>
              </w:rPr>
              <w:t>05</w:t>
            </w:r>
            <w:r w:rsidRPr="0093140E">
              <w:rPr>
                <w:rFonts w:asciiTheme="majorBidi" w:eastAsia="Times New Roman" w:hAnsiTheme="majorBidi" w:cstheme="majorBidi"/>
                <w:b/>
                <w:bCs/>
                <w:iCs/>
                <w:sz w:val="20"/>
                <w:szCs w:val="20"/>
              </w:rPr>
              <w:t xml:space="preserve">, </w:t>
            </w:r>
            <w:r w:rsidR="0093140E" w:rsidRPr="0093140E">
              <w:rPr>
                <w:rFonts w:asciiTheme="majorBidi" w:eastAsia="Times New Roman" w:hAnsiTheme="majorBidi" w:cstheme="majorBidi"/>
                <w:b/>
                <w:bCs/>
                <w:iCs/>
                <w:sz w:val="20"/>
                <w:szCs w:val="20"/>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2C5C8628" w14:textId="77777777" w:rsidR="0093140E" w:rsidRPr="00E34A54" w:rsidRDefault="0093140E" w:rsidP="00E34A54">
            <w:pPr>
              <w:jc w:val="both"/>
              <w:rPr>
                <w:rFonts w:ascii="Times New Roman" w:eastAsia="Times New Roman" w:hAnsi="Times New Roman" w:cs="Times New Roman"/>
                <w:iCs/>
                <w:sz w:val="20"/>
                <w:szCs w:val="20"/>
              </w:rPr>
            </w:pPr>
          </w:p>
          <w:p w14:paraId="463C6E5C" w14:textId="2301BD01" w:rsidR="00E34A54" w:rsidRPr="00E34A54" w:rsidRDefault="00E34A54" w:rsidP="0093140E">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17FFB104" w14:textId="77777777" w:rsidR="00232BCD" w:rsidRPr="0093140E" w:rsidRDefault="00232BCD" w:rsidP="00232BCD">
      <w:pPr>
        <w:bidi/>
        <w:spacing w:after="0"/>
        <w:jc w:val="both"/>
        <w:rPr>
          <w:rFonts w:asciiTheme="majorBidi" w:hAnsiTheme="majorBidi" w:cstheme="majorBidi"/>
          <w:b/>
          <w:bCs/>
          <w:sz w:val="20"/>
          <w:szCs w:val="20"/>
          <w:rtl/>
          <w:lang w:val="id-ID" w:bidi="ar-LY"/>
        </w:rPr>
      </w:pPr>
      <w:r w:rsidRPr="0093140E">
        <w:rPr>
          <w:rFonts w:asciiTheme="majorBidi" w:hAnsiTheme="majorBidi" w:cstheme="majorBidi" w:hint="cs"/>
          <w:b/>
          <w:bCs/>
          <w:sz w:val="20"/>
          <w:szCs w:val="20"/>
          <w:rtl/>
          <w:lang w:val="id-ID" w:bidi="ar-LY"/>
        </w:rPr>
        <w:t>الملخص</w:t>
      </w:r>
    </w:p>
    <w:p w14:paraId="4736AD8F" w14:textId="77777777" w:rsidR="00232BCD" w:rsidRPr="0093140E" w:rsidRDefault="00232BCD" w:rsidP="00232BCD">
      <w:pPr>
        <w:bidi/>
        <w:spacing w:after="0"/>
        <w:jc w:val="both"/>
        <w:rPr>
          <w:rFonts w:asciiTheme="majorBidi" w:hAnsiTheme="majorBidi" w:cstheme="majorBidi"/>
          <w:sz w:val="20"/>
          <w:szCs w:val="20"/>
        </w:rPr>
      </w:pPr>
      <w:r w:rsidRPr="0093140E">
        <w:rPr>
          <w:rFonts w:asciiTheme="majorBidi" w:hAnsiTheme="majorBidi" w:cstheme="majorBidi" w:hint="cs"/>
          <w:sz w:val="20"/>
          <w:szCs w:val="20"/>
          <w:rtl/>
        </w:rPr>
        <w:t xml:space="preserve">الملخص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hint="cs"/>
          <w:sz w:val="20"/>
          <w:szCs w:val="20"/>
          <w:rtl/>
        </w:rPr>
        <w:t xml:space="preserve"> </w:t>
      </w:r>
      <w:proofErr w:type="spellStart"/>
      <w:r w:rsidRPr="0093140E">
        <w:rPr>
          <w:rFonts w:asciiTheme="majorBidi" w:hAnsiTheme="majorBidi" w:cstheme="majorBidi" w:hint="cs"/>
          <w:sz w:val="20"/>
          <w:szCs w:val="20"/>
          <w:rtl/>
        </w:rPr>
        <w:t>الملخص</w:t>
      </w:r>
      <w:proofErr w:type="spellEnd"/>
      <w:r w:rsidRPr="0093140E">
        <w:rPr>
          <w:rFonts w:asciiTheme="majorBidi" w:hAnsiTheme="majorBidi" w:cstheme="majorBidi"/>
          <w:sz w:val="20"/>
          <w:szCs w:val="20"/>
        </w:rPr>
        <w:t>.</w:t>
      </w:r>
    </w:p>
    <w:p w14:paraId="17AD2F41" w14:textId="77777777" w:rsidR="00232BCD" w:rsidRPr="0093140E" w:rsidRDefault="00232BCD" w:rsidP="007D71A9">
      <w:pPr>
        <w:pBdr>
          <w:bottom w:val="single" w:sz="4" w:space="1" w:color="auto"/>
        </w:pBdr>
        <w:bidi/>
        <w:spacing w:after="0"/>
        <w:jc w:val="both"/>
        <w:rPr>
          <w:rFonts w:asciiTheme="majorBidi" w:hAnsiTheme="majorBidi" w:cstheme="majorBidi"/>
          <w:sz w:val="20"/>
          <w:szCs w:val="20"/>
        </w:rPr>
      </w:pPr>
      <w:r w:rsidRPr="0093140E">
        <w:rPr>
          <w:rFonts w:asciiTheme="majorBidi" w:hAnsiTheme="majorBidi" w:cs="Times New Roman"/>
          <w:b/>
          <w:bCs/>
          <w:sz w:val="20"/>
          <w:szCs w:val="20"/>
          <w:rtl/>
        </w:rPr>
        <w:t>الكلمات المفتاحية:</w:t>
      </w:r>
      <w:r w:rsidRPr="0093140E">
        <w:rPr>
          <w:rFonts w:asciiTheme="majorBidi" w:hAnsiTheme="majorBidi" w:cs="Times New Roman" w:hint="cs"/>
          <w:sz w:val="20"/>
          <w:szCs w:val="20"/>
          <w:rtl/>
        </w:rPr>
        <w:t xml:space="preserve"> </w:t>
      </w:r>
      <w:r w:rsidRPr="0093140E">
        <w:rPr>
          <w:rFonts w:asciiTheme="majorBidi" w:hAnsiTheme="majorBidi" w:cs="Times New Roman"/>
          <w:sz w:val="20"/>
          <w:szCs w:val="20"/>
          <w:rtl/>
        </w:rPr>
        <w:t>الكلمة 1</w:t>
      </w:r>
      <w:r w:rsidRPr="0093140E">
        <w:rPr>
          <w:rFonts w:asciiTheme="majorBidi" w:hAnsiTheme="majorBidi" w:cs="Times New Roman" w:hint="cs"/>
          <w:sz w:val="20"/>
          <w:szCs w:val="20"/>
          <w:rtl/>
        </w:rPr>
        <w:t xml:space="preserve">، </w:t>
      </w:r>
      <w:r w:rsidRPr="0093140E">
        <w:rPr>
          <w:rFonts w:asciiTheme="majorBidi" w:hAnsiTheme="majorBidi" w:cs="Times New Roman"/>
          <w:sz w:val="20"/>
          <w:szCs w:val="20"/>
          <w:rtl/>
        </w:rPr>
        <w:t>الكلمة 2</w:t>
      </w:r>
      <w:r w:rsidRPr="0093140E">
        <w:rPr>
          <w:rFonts w:asciiTheme="majorBidi" w:hAnsiTheme="majorBidi" w:cs="Times New Roman" w:hint="cs"/>
          <w:sz w:val="20"/>
          <w:szCs w:val="20"/>
          <w:rtl/>
        </w:rPr>
        <w:t xml:space="preserve">، </w:t>
      </w:r>
      <w:r w:rsidRPr="0093140E">
        <w:rPr>
          <w:rFonts w:asciiTheme="majorBidi" w:hAnsiTheme="majorBidi" w:cs="Times New Roman"/>
          <w:sz w:val="20"/>
          <w:szCs w:val="20"/>
          <w:rtl/>
        </w:rPr>
        <w:t>الكلمة 3</w:t>
      </w:r>
      <w:r w:rsidRPr="0093140E">
        <w:rPr>
          <w:rFonts w:asciiTheme="majorBidi" w:hAnsiTheme="majorBidi" w:cs="Times New Roman" w:hint="cs"/>
          <w:sz w:val="20"/>
          <w:szCs w:val="20"/>
          <w:rtl/>
        </w:rPr>
        <w:t xml:space="preserve">، </w:t>
      </w:r>
      <w:r w:rsidRPr="0093140E">
        <w:rPr>
          <w:rFonts w:asciiTheme="majorBidi" w:hAnsiTheme="majorBidi" w:cs="Times New Roman"/>
          <w:sz w:val="20"/>
          <w:szCs w:val="20"/>
          <w:rtl/>
        </w:rPr>
        <w:t>الكلمة 4</w:t>
      </w:r>
      <w:r w:rsidRPr="0093140E">
        <w:rPr>
          <w:rFonts w:asciiTheme="majorBidi" w:hAnsiTheme="majorBidi" w:cs="Times New Roman" w:hint="cs"/>
          <w:sz w:val="20"/>
          <w:szCs w:val="20"/>
          <w:rtl/>
        </w:rPr>
        <w:t xml:space="preserve">، </w:t>
      </w:r>
      <w:r w:rsidRPr="0093140E">
        <w:rPr>
          <w:rFonts w:asciiTheme="majorBidi" w:hAnsiTheme="majorBidi" w:cs="Times New Roman"/>
          <w:sz w:val="20"/>
          <w:szCs w:val="20"/>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Times New Roman with font size 10. Author can select Normal style setting from Styles of this template. The simplest way is to replace (copy-paste) the content with your own material. In </w:t>
      </w:r>
      <w:r w:rsidRPr="00E34A54">
        <w:rPr>
          <w:rFonts w:ascii="Times New Roman" w:eastAsia="Times New Roman" w:hAnsi="Times New Roman" w:cs="Times New Roman"/>
          <w:sz w:val="20"/>
          <w:szCs w:val="20"/>
        </w:rPr>
        <w:lastRenderedPageBreak/>
        <w:t>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6EB88688" w:rsidR="00E34A54" w:rsidRPr="00E34A54" w:rsidRDefault="00E34A54" w:rsidP="0093140E">
      <w:pPr>
        <w:keepNext/>
        <w:spacing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93140E">
        <w:trPr>
          <w:trHeight w:val="365"/>
          <w:jc w:val="center"/>
        </w:trPr>
        <w:tc>
          <w:tcPr>
            <w:tcW w:w="522" w:type="dxa"/>
            <w:shd w:val="clear" w:color="auto" w:fill="E7E6E6" w:themeFill="background2"/>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E7E6E6" w:themeFill="background2"/>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E7E6E6" w:themeFill="background2"/>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E7E6E6" w:themeFill="background2"/>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shd w:val="clear" w:color="auto" w:fill="auto"/>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shd w:val="clear" w:color="auto" w:fill="auto"/>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shd w:val="clear" w:color="auto" w:fill="auto"/>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shd w:val="clear" w:color="auto" w:fill="auto"/>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shd w:val="clear" w:color="auto" w:fill="auto"/>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shd w:val="clear" w:color="auto" w:fill="auto"/>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shd w:val="clear" w:color="auto" w:fill="auto"/>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shd w:val="clear" w:color="auto" w:fill="auto"/>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shd w:val="clear" w:color="auto" w:fill="auto"/>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70B9386D" w:rsidR="00E34A54" w:rsidRPr="00E34A54" w:rsidRDefault="00EF32F4"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0CB69EE5" wp14:editId="32F1032A">
            <wp:extent cx="1571339" cy="1564448"/>
            <wp:effectExtent l="0" t="0" r="0" b="0"/>
            <wp:docPr id="152757085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70850" name="صورة 15275708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344" cy="1573414"/>
                    </a:xfrm>
                    <a:prstGeom prst="rect">
                      <a:avLst/>
                    </a:prstGeom>
                  </pic:spPr>
                </pic:pic>
              </a:graphicData>
            </a:graphic>
          </wp:inline>
        </w:drawing>
      </w:r>
    </w:p>
    <w:p w14:paraId="5EDD76C0" w14:textId="77777777" w:rsidR="00E34A54" w:rsidRPr="00E34A54" w:rsidRDefault="00E34A54" w:rsidP="00E34A54">
      <w:pPr>
        <w:spacing w:after="0" w:line="240" w:lineRule="auto"/>
        <w:jc w:val="center"/>
        <w:rPr>
          <w:rFonts w:ascii="Times New Roman" w:eastAsia="Times New Roman" w:hAnsi="Times New Roman" w:cs="Times New Roman"/>
          <w:b/>
          <w:sz w:val="20"/>
          <w:szCs w:val="20"/>
        </w:rPr>
      </w:pP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3CFF856"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 xml:space="preserve">References </w:t>
      </w:r>
    </w:p>
    <w:p w14:paraId="419980B9"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Eason, G., Noble, B., &amp; Sneddon, I. N. (1955). On certain integrals of Lipschitz-Hankel type involving products of Bessel functions. </w:t>
      </w:r>
      <w:r w:rsidRPr="00EF32F4">
        <w:rPr>
          <w:rFonts w:ascii="Times New Roman" w:eastAsia="MS Mincho" w:hAnsi="Times New Roman" w:cs="Times New Roman"/>
          <w:i/>
          <w:iCs/>
          <w:noProof/>
          <w:sz w:val="20"/>
          <w:szCs w:val="20"/>
        </w:rPr>
        <w:t>Philosophical Transactions of the Royal Society of London. Series A, Mathematical and Physical Sciences, 247</w:t>
      </w:r>
      <w:r w:rsidRPr="00EF32F4">
        <w:rPr>
          <w:rFonts w:ascii="Times New Roman" w:eastAsia="MS Mincho" w:hAnsi="Times New Roman" w:cs="Times New Roman"/>
          <w:noProof/>
          <w:sz w:val="20"/>
          <w:szCs w:val="20"/>
        </w:rPr>
        <w:t>(935), 529–551. </w:t>
      </w:r>
      <w:hyperlink r:id="rId9" w:tgtFrame="_blank" w:history="1">
        <w:r w:rsidRPr="00EF32F4">
          <w:rPr>
            <w:rStyle w:val="Hyperlink"/>
            <w:rFonts w:ascii="Times New Roman" w:eastAsia="MS Mincho" w:hAnsi="Times New Roman" w:cs="Times New Roman"/>
            <w:noProof/>
            <w:sz w:val="20"/>
            <w:szCs w:val="20"/>
          </w:rPr>
          <w:t>https://doi.org/[DOI</w:t>
        </w:r>
      </w:hyperlink>
      <w:r w:rsidRPr="00EF32F4">
        <w:rPr>
          <w:rFonts w:ascii="Times New Roman" w:eastAsia="MS Mincho" w:hAnsi="Times New Roman" w:cs="Times New Roman"/>
          <w:noProof/>
          <w:sz w:val="20"/>
          <w:szCs w:val="20"/>
        </w:rPr>
        <w:t> if available]</w:t>
      </w:r>
    </w:p>
    <w:p w14:paraId="38EC0E40"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Jacobs, I. S., &amp; Bean, C. P. (1963). Fine particles, thin films and exchange anisotropy. In G. T. Rado &amp; H. Suhl (Eds.), </w:t>
      </w:r>
      <w:r w:rsidRPr="00EF32F4">
        <w:rPr>
          <w:rFonts w:ascii="Times New Roman" w:eastAsia="MS Mincho" w:hAnsi="Times New Roman" w:cs="Times New Roman"/>
          <w:i/>
          <w:iCs/>
          <w:noProof/>
          <w:sz w:val="20"/>
          <w:szCs w:val="20"/>
        </w:rPr>
        <w:t>Magnetism</w:t>
      </w:r>
      <w:r w:rsidRPr="00EF32F4">
        <w:rPr>
          <w:rFonts w:ascii="Times New Roman" w:eastAsia="MS Mincho" w:hAnsi="Times New Roman" w:cs="Times New Roman"/>
          <w:noProof/>
          <w:sz w:val="20"/>
          <w:szCs w:val="20"/>
        </w:rPr>
        <w:t> (Vol. 3, pp. 271–350). Academic Press.</w:t>
      </w:r>
    </w:p>
    <w:p w14:paraId="52EB8D4F"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Maxwell, J. C. (1892). </w:t>
      </w:r>
      <w:r w:rsidRPr="00EF32F4">
        <w:rPr>
          <w:rFonts w:ascii="Times New Roman" w:eastAsia="MS Mincho" w:hAnsi="Times New Roman" w:cs="Times New Roman"/>
          <w:i/>
          <w:iCs/>
          <w:noProof/>
          <w:sz w:val="20"/>
          <w:szCs w:val="20"/>
        </w:rPr>
        <w:t>A treatise on electricity and magnetism</w:t>
      </w:r>
      <w:r w:rsidRPr="00EF32F4">
        <w:rPr>
          <w:rFonts w:ascii="Times New Roman" w:eastAsia="MS Mincho" w:hAnsi="Times New Roman" w:cs="Times New Roman"/>
          <w:noProof/>
          <w:sz w:val="20"/>
          <w:szCs w:val="20"/>
        </w:rPr>
        <w:t> (3rd ed., Vol. 2). Clarendon Press.</w:t>
      </w:r>
    </w:p>
    <w:p w14:paraId="3198E44B"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Nicole, R. (in press). Title of paper with only first word capitalized. </w:t>
      </w:r>
      <w:r w:rsidRPr="00EF32F4">
        <w:rPr>
          <w:rFonts w:ascii="Times New Roman" w:eastAsia="MS Mincho" w:hAnsi="Times New Roman" w:cs="Times New Roman"/>
          <w:i/>
          <w:iCs/>
          <w:noProof/>
          <w:sz w:val="20"/>
          <w:szCs w:val="20"/>
        </w:rPr>
        <w:t>Journal Name Standard Abbreviation.</w:t>
      </w:r>
    </w:p>
    <w:p w14:paraId="517AEDDB"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Yorozu, Y., Hirano, M., Oka, K., &amp; Tagawa, Y. (1987). Electron spectroscopy studies on magneto-optical media and plastic substrate interface. </w:t>
      </w:r>
      <w:r w:rsidRPr="00EF32F4">
        <w:rPr>
          <w:rFonts w:ascii="Times New Roman" w:eastAsia="MS Mincho" w:hAnsi="Times New Roman" w:cs="Times New Roman"/>
          <w:i/>
          <w:iCs/>
          <w:noProof/>
          <w:sz w:val="20"/>
          <w:szCs w:val="20"/>
        </w:rPr>
        <w:t>IEEE Translators Journal on Magnetics in Japan, 2</w:t>
      </w:r>
      <w:r w:rsidRPr="00EF32F4">
        <w:rPr>
          <w:rFonts w:ascii="Times New Roman" w:eastAsia="MS Mincho" w:hAnsi="Times New Roman" w:cs="Times New Roman"/>
          <w:noProof/>
          <w:sz w:val="20"/>
          <w:szCs w:val="20"/>
        </w:rPr>
        <w:t>(8), 740–741. (Original work presented at 9th Annual Conference on Magnetics Japan, 1982, p. 301)</w:t>
      </w:r>
    </w:p>
    <w:p w14:paraId="7403D7E0" w14:textId="77777777" w:rsidR="00EF32F4" w:rsidRPr="00EF32F4" w:rsidRDefault="00EF32F4" w:rsidP="00EF32F4">
      <w:pPr>
        <w:spacing w:line="240" w:lineRule="auto"/>
        <w:jc w:val="both"/>
        <w:rPr>
          <w:rFonts w:ascii="Times New Roman" w:eastAsia="MS Mincho" w:hAnsi="Times New Roman" w:cs="Times New Roman"/>
          <w:noProof/>
          <w:sz w:val="20"/>
          <w:szCs w:val="20"/>
        </w:rPr>
      </w:pPr>
      <w:r w:rsidRPr="00EF32F4">
        <w:rPr>
          <w:rFonts w:ascii="Times New Roman" w:eastAsia="MS Mincho" w:hAnsi="Times New Roman" w:cs="Times New Roman"/>
          <w:noProof/>
          <w:sz w:val="20"/>
          <w:szCs w:val="20"/>
        </w:rPr>
        <w:t>Young, M. (1989). </w:t>
      </w:r>
      <w:r w:rsidRPr="00EF32F4">
        <w:rPr>
          <w:rFonts w:ascii="Times New Roman" w:eastAsia="MS Mincho" w:hAnsi="Times New Roman" w:cs="Times New Roman"/>
          <w:i/>
          <w:iCs/>
          <w:noProof/>
          <w:sz w:val="20"/>
          <w:szCs w:val="20"/>
        </w:rPr>
        <w:t>The technical writer's handbook.</w:t>
      </w:r>
      <w:r w:rsidRPr="00EF32F4">
        <w:rPr>
          <w:rFonts w:ascii="Times New Roman" w:eastAsia="MS Mincho" w:hAnsi="Times New Roman" w:cs="Times New Roman"/>
          <w:noProof/>
          <w:sz w:val="20"/>
          <w:szCs w:val="20"/>
        </w:rPr>
        <w:t> University Science.</w:t>
      </w:r>
    </w:p>
    <w:p w14:paraId="7FFCA98C" w14:textId="77777777" w:rsidR="00B87B02" w:rsidRDefault="00B87B02" w:rsidP="00E34A54">
      <w:pPr>
        <w:spacing w:line="240" w:lineRule="auto"/>
      </w:pPr>
    </w:p>
    <w:sectPr w:rsidR="00B87B02" w:rsidSect="006304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0FC0" w14:textId="77777777" w:rsidR="00663E96" w:rsidRDefault="00663E96" w:rsidP="00E34A54">
      <w:pPr>
        <w:spacing w:after="0" w:line="240" w:lineRule="auto"/>
      </w:pPr>
      <w:r>
        <w:separator/>
      </w:r>
    </w:p>
  </w:endnote>
  <w:endnote w:type="continuationSeparator" w:id="0">
    <w:p w14:paraId="6893E8C1" w14:textId="77777777" w:rsidR="00663E96" w:rsidRDefault="00663E96"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7E59" w14:textId="77777777" w:rsidR="00292C93" w:rsidRDefault="00292C9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25" w:type="dxa"/>
      <w:jc w:val="center"/>
      <w:tblBorders>
        <w:top w:val="single" w:sz="12" w:space="0" w:color="auto"/>
        <w:insideH w:val="single" w:sz="4" w:space="0" w:color="auto"/>
        <w:insideV w:val="single" w:sz="4" w:space="0" w:color="auto"/>
      </w:tblBorders>
      <w:tblLayout w:type="fixed"/>
      <w:tblLook w:val="04A0" w:firstRow="1" w:lastRow="0" w:firstColumn="1" w:lastColumn="0" w:noHBand="0" w:noVBand="1"/>
    </w:tblPr>
    <w:tblGrid>
      <w:gridCol w:w="1614"/>
      <w:gridCol w:w="7920"/>
      <w:gridCol w:w="891"/>
    </w:tblGrid>
    <w:tr w:rsidR="0093140E" w:rsidRPr="00EF32F4" w14:paraId="0532D426" w14:textId="77777777" w:rsidTr="001F5658">
      <w:trPr>
        <w:trHeight w:val="70"/>
        <w:jc w:val="center"/>
      </w:trPr>
      <w:tc>
        <w:tcPr>
          <w:tcW w:w="1614" w:type="dxa"/>
          <w:vAlign w:val="center"/>
          <w:hideMark/>
        </w:tcPr>
        <w:p w14:paraId="6DEF6898" w14:textId="77777777" w:rsidR="0093140E" w:rsidRPr="00EF32F4" w:rsidRDefault="0093140E" w:rsidP="0093140E">
          <w:pPr>
            <w:tabs>
              <w:tab w:val="center" w:pos="4680"/>
              <w:tab w:val="right" w:pos="9360"/>
            </w:tabs>
            <w:suppressAutoHyphens/>
            <w:spacing w:before="40" w:after="40" w:line="240" w:lineRule="auto"/>
            <w:jc w:val="center"/>
            <w:rPr>
              <w:rFonts w:ascii="Times New Roman" w:eastAsia="SimSun" w:hAnsi="Times New Roman" w:cs="Times New Roman"/>
              <w:b/>
              <w:bCs/>
              <w:color w:val="000000"/>
              <w:sz w:val="20"/>
              <w:szCs w:val="20"/>
              <w:lang w:eastAsia="zh-CN"/>
            </w:rPr>
          </w:pPr>
          <w:r w:rsidRPr="00EF32F4">
            <w:rPr>
              <w:rFonts w:ascii="Times New Roman" w:eastAsia="SimSun" w:hAnsi="Times New Roman" w:cs="Times New Roman"/>
              <w:b/>
              <w:bCs/>
              <w:color w:val="336600"/>
              <w:sz w:val="20"/>
              <w:szCs w:val="20"/>
              <w:lang w:eastAsia="zh-CN"/>
            </w:rPr>
            <w:t>LJERE</w:t>
          </w:r>
        </w:p>
      </w:tc>
      <w:tc>
        <w:tcPr>
          <w:tcW w:w="7920" w:type="dxa"/>
          <w:vAlign w:val="center"/>
          <w:hideMark/>
        </w:tcPr>
        <w:p w14:paraId="148C88C1" w14:textId="77777777" w:rsidR="0093140E" w:rsidRPr="00EF32F4" w:rsidRDefault="0093140E" w:rsidP="0093140E">
          <w:pPr>
            <w:tabs>
              <w:tab w:val="center" w:pos="4680"/>
              <w:tab w:val="right" w:pos="9360"/>
            </w:tabs>
            <w:suppressAutoHyphens/>
            <w:spacing w:before="40" w:after="40" w:line="240" w:lineRule="auto"/>
            <w:jc w:val="center"/>
            <w:rPr>
              <w:rFonts w:ascii="Times New Roman" w:eastAsia="SimSun" w:hAnsi="Times New Roman" w:cs="Times New Roman"/>
              <w:b/>
              <w:bCs/>
              <w:color w:val="336600"/>
              <w:sz w:val="20"/>
              <w:szCs w:val="20"/>
              <w:lang w:eastAsia="zh-CN"/>
            </w:rPr>
          </w:pPr>
          <w:r w:rsidRPr="00EF32F4">
            <w:rPr>
              <w:rFonts w:ascii="Times New Roman" w:eastAsia="SimSun" w:hAnsi="Times New Roman" w:cs="Times New Roman"/>
              <w:b/>
              <w:bCs/>
              <w:color w:val="336600"/>
              <w:sz w:val="20"/>
              <w:szCs w:val="20"/>
              <w:lang w:eastAsia="zh-CN"/>
            </w:rPr>
            <w:t>Libyan Journal of Educational Research and E-Learning (LJERE)</w:t>
          </w:r>
        </w:p>
      </w:tc>
      <w:tc>
        <w:tcPr>
          <w:tcW w:w="891" w:type="dxa"/>
          <w:vAlign w:val="center"/>
          <w:hideMark/>
        </w:tcPr>
        <w:p w14:paraId="6E671F90" w14:textId="77777777" w:rsidR="0093140E" w:rsidRPr="00EF32F4" w:rsidRDefault="0093140E" w:rsidP="0093140E">
          <w:pPr>
            <w:tabs>
              <w:tab w:val="center" w:pos="4680"/>
              <w:tab w:val="right" w:pos="9360"/>
            </w:tabs>
            <w:suppressAutoHyphens/>
            <w:spacing w:before="40" w:after="40" w:line="240" w:lineRule="auto"/>
            <w:jc w:val="center"/>
            <w:rPr>
              <w:rFonts w:ascii="Times New Roman" w:eastAsia="SimSun" w:hAnsi="Times New Roman" w:cs="Times New Roman"/>
              <w:b/>
              <w:color w:val="1F3864"/>
              <w:sz w:val="20"/>
              <w:szCs w:val="20"/>
              <w:lang w:eastAsia="zh-CN"/>
            </w:rPr>
          </w:pPr>
          <w:r w:rsidRPr="00EF32F4">
            <w:rPr>
              <w:rFonts w:ascii="Times New Roman" w:eastAsia="SimSun" w:hAnsi="Times New Roman" w:cs="Times New Roman"/>
              <w:b/>
              <w:color w:val="336600"/>
              <w:sz w:val="20"/>
              <w:szCs w:val="20"/>
              <w:lang w:eastAsia="zh-CN"/>
            </w:rPr>
            <w:fldChar w:fldCharType="begin"/>
          </w:r>
          <w:r w:rsidRPr="00EF32F4">
            <w:rPr>
              <w:rFonts w:ascii="Times New Roman" w:eastAsia="SimSun" w:hAnsi="Times New Roman" w:cs="Times New Roman"/>
              <w:b/>
              <w:color w:val="336600"/>
              <w:sz w:val="20"/>
              <w:szCs w:val="20"/>
              <w:lang w:eastAsia="zh-CN"/>
            </w:rPr>
            <w:instrText xml:space="preserve"> PAGE   \* MERGEFORMAT </w:instrText>
          </w:r>
          <w:r w:rsidRPr="00EF32F4">
            <w:rPr>
              <w:rFonts w:ascii="Times New Roman" w:eastAsia="SimSun" w:hAnsi="Times New Roman" w:cs="Times New Roman"/>
              <w:b/>
              <w:color w:val="336600"/>
              <w:sz w:val="20"/>
              <w:szCs w:val="20"/>
              <w:lang w:eastAsia="zh-CN"/>
            </w:rPr>
            <w:fldChar w:fldCharType="separate"/>
          </w:r>
          <w:r w:rsidRPr="00EF32F4">
            <w:rPr>
              <w:rFonts w:ascii="Times New Roman" w:eastAsia="SimSun" w:hAnsi="Times New Roman" w:cs="Times New Roman"/>
              <w:b/>
              <w:noProof/>
              <w:color w:val="336600"/>
              <w:sz w:val="20"/>
              <w:szCs w:val="20"/>
              <w:lang w:eastAsia="zh-CN"/>
            </w:rPr>
            <w:t>25</w:t>
          </w:r>
          <w:r w:rsidRPr="00EF32F4">
            <w:rPr>
              <w:rFonts w:ascii="Times New Roman" w:eastAsia="SimSun" w:hAnsi="Times New Roman" w:cs="Times New Roman"/>
              <w:b/>
              <w:color w:val="336600"/>
              <w:sz w:val="20"/>
              <w:szCs w:val="20"/>
              <w:lang w:eastAsia="zh-CN"/>
            </w:rPr>
            <w:fldChar w:fldCharType="end"/>
          </w:r>
        </w:p>
      </w:tc>
    </w:tr>
  </w:tbl>
  <w:p w14:paraId="3CAE090B" w14:textId="77777777" w:rsidR="009C5031" w:rsidRPr="00053F71" w:rsidRDefault="009C5031">
    <w:pPr>
      <w:pStyle w:val="a4"/>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25" w:type="dxa"/>
      <w:jc w:val="center"/>
      <w:tblBorders>
        <w:top w:val="single" w:sz="12" w:space="0" w:color="auto"/>
        <w:insideH w:val="single" w:sz="4" w:space="0" w:color="auto"/>
        <w:insideV w:val="single" w:sz="4" w:space="0" w:color="auto"/>
      </w:tblBorders>
      <w:tblLayout w:type="fixed"/>
      <w:tblLook w:val="04A0" w:firstRow="1" w:lastRow="0" w:firstColumn="1" w:lastColumn="0" w:noHBand="0" w:noVBand="1"/>
    </w:tblPr>
    <w:tblGrid>
      <w:gridCol w:w="1614"/>
      <w:gridCol w:w="7920"/>
      <w:gridCol w:w="891"/>
    </w:tblGrid>
    <w:tr w:rsidR="00EF32F4" w:rsidRPr="00EF32F4" w14:paraId="615ED395" w14:textId="77777777" w:rsidTr="001F5658">
      <w:trPr>
        <w:trHeight w:val="70"/>
        <w:jc w:val="center"/>
      </w:trPr>
      <w:tc>
        <w:tcPr>
          <w:tcW w:w="1614" w:type="dxa"/>
          <w:vAlign w:val="center"/>
          <w:hideMark/>
        </w:tcPr>
        <w:p w14:paraId="66C8A24E" w14:textId="4BFBDFD0" w:rsidR="00EF32F4" w:rsidRPr="00EF32F4" w:rsidRDefault="00EF32F4" w:rsidP="00EF32F4">
          <w:pPr>
            <w:tabs>
              <w:tab w:val="center" w:pos="4680"/>
              <w:tab w:val="right" w:pos="9360"/>
            </w:tabs>
            <w:suppressAutoHyphens/>
            <w:spacing w:before="40" w:after="40" w:line="240" w:lineRule="auto"/>
            <w:jc w:val="center"/>
            <w:rPr>
              <w:rFonts w:ascii="Times New Roman" w:eastAsia="SimSun" w:hAnsi="Times New Roman" w:cs="Times New Roman"/>
              <w:b/>
              <w:bCs/>
              <w:color w:val="336600"/>
              <w:sz w:val="20"/>
              <w:szCs w:val="20"/>
              <w:lang w:eastAsia="zh-CN"/>
            </w:rPr>
          </w:pPr>
          <w:r>
            <w:rPr>
              <w:rFonts w:ascii="Times New Roman" w:eastAsia="SimSun" w:hAnsi="Times New Roman" w:cs="Times New Roman"/>
              <w:b/>
              <w:bCs/>
              <w:color w:val="336600"/>
              <w:sz w:val="20"/>
              <w:szCs w:val="20"/>
              <w:lang w:eastAsia="zh-CN"/>
            </w:rPr>
            <w:t>LJERE</w:t>
          </w:r>
        </w:p>
      </w:tc>
      <w:tc>
        <w:tcPr>
          <w:tcW w:w="7920" w:type="dxa"/>
          <w:vAlign w:val="center"/>
          <w:hideMark/>
        </w:tcPr>
        <w:p w14:paraId="3A076AC5" w14:textId="1BE35DA0" w:rsidR="00EF32F4" w:rsidRPr="00EF32F4" w:rsidRDefault="00EF32F4" w:rsidP="00EF32F4">
          <w:pPr>
            <w:tabs>
              <w:tab w:val="center" w:pos="4680"/>
              <w:tab w:val="right" w:pos="9360"/>
            </w:tabs>
            <w:suppressAutoHyphens/>
            <w:spacing w:before="40" w:after="40" w:line="240" w:lineRule="auto"/>
            <w:jc w:val="center"/>
            <w:rPr>
              <w:rFonts w:ascii="Times New Roman" w:eastAsia="SimSun" w:hAnsi="Times New Roman" w:cs="Times New Roman"/>
              <w:b/>
              <w:bCs/>
              <w:color w:val="336600"/>
              <w:sz w:val="20"/>
              <w:szCs w:val="20"/>
              <w:lang w:eastAsia="zh-CN"/>
            </w:rPr>
          </w:pPr>
          <w:r w:rsidRPr="00EF32F4">
            <w:rPr>
              <w:rFonts w:ascii="Times New Roman" w:eastAsia="SimSun" w:hAnsi="Times New Roman" w:cs="Times New Roman"/>
              <w:b/>
              <w:bCs/>
              <w:color w:val="336600"/>
              <w:sz w:val="20"/>
              <w:szCs w:val="20"/>
              <w:lang w:eastAsia="zh-CN"/>
            </w:rPr>
            <w:t>Libyan Journal of Educational Research and E-Learning (LJERE)</w:t>
          </w:r>
        </w:p>
      </w:tc>
      <w:tc>
        <w:tcPr>
          <w:tcW w:w="891" w:type="dxa"/>
          <w:vAlign w:val="center"/>
          <w:hideMark/>
        </w:tcPr>
        <w:p w14:paraId="4997D8A3" w14:textId="77777777" w:rsidR="00EF32F4" w:rsidRPr="00EF32F4" w:rsidRDefault="00EF32F4" w:rsidP="00EF32F4">
          <w:pPr>
            <w:tabs>
              <w:tab w:val="center" w:pos="4680"/>
              <w:tab w:val="right" w:pos="9360"/>
            </w:tabs>
            <w:suppressAutoHyphens/>
            <w:spacing w:before="40" w:after="40" w:line="240" w:lineRule="auto"/>
            <w:jc w:val="center"/>
            <w:rPr>
              <w:rFonts w:ascii="Times New Roman" w:eastAsia="SimSun" w:hAnsi="Times New Roman" w:cs="Times New Roman"/>
              <w:b/>
              <w:color w:val="1F3864"/>
              <w:sz w:val="20"/>
              <w:szCs w:val="20"/>
              <w:lang w:eastAsia="zh-CN"/>
            </w:rPr>
          </w:pPr>
          <w:r w:rsidRPr="00EF32F4">
            <w:rPr>
              <w:rFonts w:ascii="Times New Roman" w:eastAsia="SimSun" w:hAnsi="Times New Roman" w:cs="Times New Roman"/>
              <w:b/>
              <w:color w:val="336600"/>
              <w:sz w:val="20"/>
              <w:szCs w:val="20"/>
              <w:lang w:eastAsia="zh-CN"/>
            </w:rPr>
            <w:fldChar w:fldCharType="begin"/>
          </w:r>
          <w:r w:rsidRPr="00EF32F4">
            <w:rPr>
              <w:rFonts w:ascii="Times New Roman" w:eastAsia="SimSun" w:hAnsi="Times New Roman" w:cs="Times New Roman"/>
              <w:b/>
              <w:color w:val="336600"/>
              <w:sz w:val="20"/>
              <w:szCs w:val="20"/>
              <w:lang w:eastAsia="zh-CN"/>
            </w:rPr>
            <w:instrText xml:space="preserve"> PAGE   \* MERGEFORMAT </w:instrText>
          </w:r>
          <w:r w:rsidRPr="00EF32F4">
            <w:rPr>
              <w:rFonts w:ascii="Times New Roman" w:eastAsia="SimSun" w:hAnsi="Times New Roman" w:cs="Times New Roman"/>
              <w:b/>
              <w:color w:val="336600"/>
              <w:sz w:val="20"/>
              <w:szCs w:val="20"/>
              <w:lang w:eastAsia="zh-CN"/>
            </w:rPr>
            <w:fldChar w:fldCharType="separate"/>
          </w:r>
          <w:r w:rsidRPr="00EF32F4">
            <w:rPr>
              <w:rFonts w:ascii="Times New Roman" w:eastAsia="SimSun" w:hAnsi="Times New Roman" w:cs="Times New Roman"/>
              <w:b/>
              <w:noProof/>
              <w:color w:val="336600"/>
              <w:sz w:val="20"/>
              <w:szCs w:val="20"/>
              <w:lang w:eastAsia="zh-CN"/>
            </w:rPr>
            <w:t>25</w:t>
          </w:r>
          <w:r w:rsidRPr="00EF32F4">
            <w:rPr>
              <w:rFonts w:ascii="Times New Roman" w:eastAsia="SimSun" w:hAnsi="Times New Roman" w:cs="Times New Roman"/>
              <w:b/>
              <w:color w:val="336600"/>
              <w:sz w:val="20"/>
              <w:szCs w:val="20"/>
              <w:lang w:eastAsia="zh-CN"/>
            </w:rPr>
            <w:fldChar w:fldCharType="end"/>
          </w:r>
        </w:p>
      </w:tc>
    </w:tr>
  </w:tbl>
  <w:p w14:paraId="412CE448" w14:textId="6BA2FCC9" w:rsidR="009C5031" w:rsidRPr="00EF32F4" w:rsidRDefault="009C5031" w:rsidP="00EF32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8C18" w14:textId="77777777" w:rsidR="00663E96" w:rsidRDefault="00663E96" w:rsidP="00E34A54">
      <w:pPr>
        <w:spacing w:after="0" w:line="240" w:lineRule="auto"/>
      </w:pPr>
      <w:r>
        <w:separator/>
      </w:r>
    </w:p>
  </w:footnote>
  <w:footnote w:type="continuationSeparator" w:id="0">
    <w:p w14:paraId="63AF0681" w14:textId="77777777" w:rsidR="00663E96" w:rsidRDefault="00663E96"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4DF0" w14:textId="77777777" w:rsidR="00292C93" w:rsidRDefault="00292C9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5084"/>
      <w:gridCol w:w="1956"/>
    </w:tblGrid>
    <w:tr w:rsidR="00EF32F4" w14:paraId="084A6F56" w14:textId="77777777" w:rsidTr="00EF32F4">
      <w:tc>
        <w:tcPr>
          <w:tcW w:w="1926" w:type="dxa"/>
          <w:vAlign w:val="center"/>
        </w:tcPr>
        <w:p w14:paraId="33F10CE4" w14:textId="55D8E630" w:rsidR="00F1373C" w:rsidRDefault="00EF32F4" w:rsidP="00F1373C">
          <w:pPr>
            <w:jc w:val="center"/>
            <w:rPr>
              <w:rFonts w:ascii="Times New Roman" w:hAnsi="Times New Roman" w:cs="Times New Roman"/>
            </w:rPr>
          </w:pPr>
          <w:bookmarkStart w:id="2" w:name="_Hlk149779137"/>
          <w:r>
            <w:rPr>
              <w:rFonts w:ascii="Times New Roman" w:hAnsi="Times New Roman" w:cs="Times New Roman"/>
              <w:noProof/>
            </w:rPr>
            <w:drawing>
              <wp:inline distT="0" distB="0" distL="0" distR="0" wp14:anchorId="7D039C7F" wp14:editId="14B61E54">
                <wp:extent cx="1119038" cy="1114131"/>
                <wp:effectExtent l="0" t="0" r="5080" b="0"/>
                <wp:docPr id="179384082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40829" name="صورة 1793840829"/>
                        <pic:cNvPicPr/>
                      </pic:nvPicPr>
                      <pic:blipFill>
                        <a:blip r:embed="rId1">
                          <a:extLst>
                            <a:ext uri="{28A0092B-C50C-407E-A947-70E740481C1C}">
                              <a14:useLocalDpi xmlns:a14="http://schemas.microsoft.com/office/drawing/2010/main" val="0"/>
                            </a:ext>
                          </a:extLst>
                        </a:blip>
                        <a:stretch>
                          <a:fillRect/>
                        </a:stretch>
                      </pic:blipFill>
                      <pic:spPr>
                        <a:xfrm>
                          <a:off x="0" y="0"/>
                          <a:ext cx="1131397" cy="1126436"/>
                        </a:xfrm>
                        <a:prstGeom prst="rect">
                          <a:avLst/>
                        </a:prstGeom>
                      </pic:spPr>
                    </pic:pic>
                  </a:graphicData>
                </a:graphic>
              </wp:inline>
            </w:drawing>
          </w:r>
        </w:p>
      </w:tc>
      <w:tc>
        <w:tcPr>
          <w:tcW w:w="5204" w:type="dxa"/>
          <w:vAlign w:val="center"/>
        </w:tcPr>
        <w:p w14:paraId="7A37233D" w14:textId="5AABCC8A" w:rsidR="00EF32F4" w:rsidRPr="00EF32F4" w:rsidRDefault="00EF32F4" w:rsidP="00F1373C">
          <w:pPr>
            <w:jc w:val="center"/>
            <w:rPr>
              <w:rFonts w:ascii="Times New Roman" w:hAnsi="Times New Roman" w:cs="Times New Roman"/>
              <w:b/>
              <w:bCs/>
              <w:color w:val="336600"/>
              <w:sz w:val="32"/>
              <w:szCs w:val="32"/>
            </w:rPr>
          </w:pPr>
          <w:r w:rsidRPr="00EF32F4">
            <w:rPr>
              <w:rFonts w:ascii="Times New Roman" w:hAnsi="Times New Roman" w:cs="Times New Roman"/>
              <w:b/>
              <w:bCs/>
              <w:color w:val="336600"/>
              <w:sz w:val="32"/>
              <w:szCs w:val="32"/>
            </w:rPr>
            <w:t>Libyan Journal of Educational Research and E-Learning (LJERE)</w:t>
          </w:r>
        </w:p>
        <w:p w14:paraId="3DB6D070" w14:textId="77777777" w:rsidR="00EF32F4" w:rsidRDefault="00EF32F4" w:rsidP="00F1373C">
          <w:pPr>
            <w:jc w:val="center"/>
            <w:rPr>
              <w:rFonts w:ascii="Times New Roman" w:hAnsi="Times New Roman" w:cs="Times New Roman"/>
              <w:sz w:val="24"/>
              <w:szCs w:val="24"/>
              <w:lang w:val="id-ID"/>
            </w:rPr>
          </w:pPr>
        </w:p>
        <w:p w14:paraId="529D79C8" w14:textId="5988BA99" w:rsidR="00D06EA1" w:rsidRDefault="00D06EA1" w:rsidP="00F1373C">
          <w:pPr>
            <w:jc w:val="center"/>
            <w:rPr>
              <w:rFonts w:ascii="Times New Roman" w:hAnsi="Times New Roman" w:cs="Times New Roman"/>
              <w:sz w:val="24"/>
              <w:szCs w:val="24"/>
              <w:lang w:val="id-ID"/>
            </w:rPr>
          </w:pPr>
          <w:r w:rsidRPr="00D06EA1">
            <w:rPr>
              <w:rFonts w:ascii="Times New Roman" w:hAnsi="Times New Roman" w:cs="Times New Roman"/>
              <w:sz w:val="24"/>
              <w:szCs w:val="24"/>
              <w:lang w:val="id-ID"/>
            </w:rPr>
            <w:t xml:space="preserve">Volume </w:t>
          </w:r>
          <w:r w:rsidR="00EF32F4">
            <w:rPr>
              <w:rFonts w:ascii="Times New Roman" w:hAnsi="Times New Roman" w:cs="Times New Roman"/>
              <w:sz w:val="24"/>
              <w:szCs w:val="24"/>
              <w:lang w:val="id-ID"/>
            </w:rPr>
            <w:t>1</w:t>
          </w:r>
          <w:r w:rsidRPr="00D06EA1">
            <w:rPr>
              <w:rFonts w:ascii="Times New Roman" w:hAnsi="Times New Roman" w:cs="Times New Roman"/>
              <w:sz w:val="24"/>
              <w:szCs w:val="24"/>
              <w:lang w:val="id-ID"/>
            </w:rPr>
            <w:t xml:space="preserve">, Issue </w:t>
          </w:r>
          <w:r w:rsidR="00EF32F4">
            <w:rPr>
              <w:rFonts w:ascii="Times New Roman" w:hAnsi="Times New Roman" w:cs="Times New Roman"/>
              <w:sz w:val="24"/>
              <w:szCs w:val="24"/>
              <w:lang w:val="id-ID"/>
            </w:rPr>
            <w:t>1</w:t>
          </w:r>
          <w:r w:rsidRPr="00D06EA1">
            <w:rPr>
              <w:rFonts w:ascii="Times New Roman" w:hAnsi="Times New Roman" w:cs="Times New Roman"/>
              <w:sz w:val="24"/>
              <w:szCs w:val="24"/>
              <w:lang w:val="id-ID"/>
            </w:rPr>
            <w:t>, 2025</w:t>
          </w:r>
        </w:p>
        <w:p w14:paraId="0C1CDB50" w14:textId="670F5785" w:rsidR="00F1373C" w:rsidRPr="003A31C3" w:rsidRDefault="00F1373C" w:rsidP="00F1373C">
          <w:pPr>
            <w:jc w:val="center"/>
            <w:rPr>
              <w:rFonts w:ascii="Times New Roman" w:hAnsi="Times New Roman" w:cs="Times New Roman"/>
              <w:sz w:val="24"/>
              <w:szCs w:val="24"/>
            </w:rPr>
          </w:pPr>
          <w:r w:rsidRPr="003A31C3">
            <w:rPr>
              <w:rFonts w:ascii="Times New Roman" w:hAnsi="Times New Roman" w:cs="Times New Roman"/>
              <w:sz w:val="24"/>
              <w:szCs w:val="24"/>
              <w:lang w:val="id-ID"/>
            </w:rPr>
            <w:t xml:space="preserve">Page No: </w:t>
          </w:r>
          <w:r w:rsidRPr="003A31C3">
            <w:rPr>
              <w:rFonts w:ascii="Times New Roman" w:hAnsi="Times New Roman" w:cs="Times New Roman"/>
              <w:sz w:val="24"/>
              <w:szCs w:val="24"/>
            </w:rPr>
            <w:t>1</w:t>
          </w:r>
          <w:r w:rsidRPr="003A31C3">
            <w:rPr>
              <w:rFonts w:ascii="Times New Roman" w:hAnsi="Times New Roman" w:cs="Times New Roman"/>
              <w:sz w:val="24"/>
              <w:szCs w:val="24"/>
              <w:lang w:val="id-ID"/>
            </w:rPr>
            <w:t>-</w:t>
          </w:r>
          <w:r w:rsidRPr="003A31C3">
            <w:rPr>
              <w:rFonts w:ascii="Times New Roman" w:hAnsi="Times New Roman" w:cs="Times New Roman"/>
              <w:sz w:val="24"/>
              <w:szCs w:val="24"/>
            </w:rPr>
            <w:t>10</w:t>
          </w:r>
        </w:p>
        <w:p w14:paraId="4A163AAB" w14:textId="5427AE96" w:rsidR="00F1373C" w:rsidRPr="00EF32F4" w:rsidRDefault="00F1373C" w:rsidP="00F1373C">
          <w:pPr>
            <w:jc w:val="center"/>
            <w:rPr>
              <w:rFonts w:asciiTheme="majorBidi" w:hAnsiTheme="majorBidi" w:cstheme="majorBidi"/>
              <w:i/>
              <w:iCs/>
              <w:rtl/>
            </w:rPr>
          </w:pPr>
          <w:r w:rsidRPr="00EF32F4">
            <w:rPr>
              <w:rFonts w:asciiTheme="majorBidi" w:hAnsiTheme="majorBidi" w:cstheme="majorBidi"/>
            </w:rPr>
            <w:t xml:space="preserve">Website: </w:t>
          </w:r>
          <w:hyperlink r:id="rId2" w:history="1">
            <w:r w:rsidR="00EF32F4" w:rsidRPr="00ED5F6E">
              <w:rPr>
                <w:rStyle w:val="Hyperlink"/>
                <w:rFonts w:asciiTheme="majorBidi" w:hAnsiTheme="majorBidi" w:cstheme="majorBidi"/>
              </w:rPr>
              <w:t>https://ljere.com.ly/index.php/ljere/index</w:t>
            </w:r>
          </w:hyperlink>
          <w:r w:rsidR="00EF32F4">
            <w:rPr>
              <w:rFonts w:asciiTheme="majorBidi" w:hAnsiTheme="majorBidi" w:cstheme="majorBidi"/>
              <w:i/>
              <w:iCs/>
            </w:rPr>
            <w:t xml:space="preserve"> </w:t>
          </w:r>
        </w:p>
      </w:tc>
      <w:tc>
        <w:tcPr>
          <w:tcW w:w="1896" w:type="dxa"/>
          <w:vAlign w:val="center"/>
        </w:tcPr>
        <w:p w14:paraId="51D58B36" w14:textId="4CDDD7F3" w:rsidR="00F1373C" w:rsidRDefault="00EF32F4" w:rsidP="00F1373C">
          <w:pPr>
            <w:jc w:val="center"/>
            <w:rPr>
              <w:rFonts w:ascii="Times New Roman" w:hAnsi="Times New Roman" w:cs="Times New Roman"/>
            </w:rPr>
          </w:pPr>
          <w:r>
            <w:rPr>
              <w:rFonts w:ascii="Times New Roman" w:hAnsi="Times New Roman" w:cs="Times New Roman"/>
              <w:noProof/>
            </w:rPr>
            <w:drawing>
              <wp:inline distT="0" distB="0" distL="0" distR="0" wp14:anchorId="75B2518D" wp14:editId="178F6CD5">
                <wp:extent cx="1095375" cy="1095375"/>
                <wp:effectExtent l="0" t="0" r="9525" b="9525"/>
                <wp:docPr id="96675034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50343" name="صورة 966750343"/>
                        <pic:cNvPicPr/>
                      </pic:nvPicPr>
                      <pic:blipFill>
                        <a:blip r:embed="rId3">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tc>
    </w:tr>
  </w:tbl>
  <w:bookmarkEnd w:id="2"/>
  <w:p w14:paraId="5464E4E1" w14:textId="77777777" w:rsidR="009C5031" w:rsidRPr="00B622D1" w:rsidRDefault="0067189C" w:rsidP="00B622D1">
    <w:pPr>
      <w:pStyle w:val="a3"/>
      <w:rPr>
        <w:lang w:val="id-ID"/>
      </w:rPr>
    </w:pPr>
    <w:r>
      <w:rPr>
        <w:noProof/>
      </w:rPr>
      <mc:AlternateContent>
        <mc:Choice Requires="wps">
          <w:drawing>
            <wp:anchor distT="0" distB="0" distL="114300" distR="114300" simplePos="0" relativeHeight="251659264" behindDoc="0" locked="0" layoutInCell="1" allowOverlap="1" wp14:anchorId="585995FF" wp14:editId="7FDC4DB9">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5E712F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A15C5"/>
    <w:rsid w:val="001249D6"/>
    <w:rsid w:val="001C10FC"/>
    <w:rsid w:val="001D5BD4"/>
    <w:rsid w:val="00232BCD"/>
    <w:rsid w:val="00292C93"/>
    <w:rsid w:val="00385AEF"/>
    <w:rsid w:val="0039545E"/>
    <w:rsid w:val="003D66CD"/>
    <w:rsid w:val="003D6E0C"/>
    <w:rsid w:val="003E2D19"/>
    <w:rsid w:val="0049031C"/>
    <w:rsid w:val="004B3AAA"/>
    <w:rsid w:val="00545A1E"/>
    <w:rsid w:val="00571344"/>
    <w:rsid w:val="005B7D57"/>
    <w:rsid w:val="005D01CF"/>
    <w:rsid w:val="00605B7C"/>
    <w:rsid w:val="00630461"/>
    <w:rsid w:val="00663E96"/>
    <w:rsid w:val="0067189C"/>
    <w:rsid w:val="006C24EA"/>
    <w:rsid w:val="006D073B"/>
    <w:rsid w:val="006E0937"/>
    <w:rsid w:val="006E4FC9"/>
    <w:rsid w:val="00793724"/>
    <w:rsid w:val="007D71A9"/>
    <w:rsid w:val="0085003B"/>
    <w:rsid w:val="0090286A"/>
    <w:rsid w:val="009125C7"/>
    <w:rsid w:val="0093140E"/>
    <w:rsid w:val="00995EC1"/>
    <w:rsid w:val="009C5031"/>
    <w:rsid w:val="00A25F3B"/>
    <w:rsid w:val="00A57ABE"/>
    <w:rsid w:val="00A95369"/>
    <w:rsid w:val="00AA63C4"/>
    <w:rsid w:val="00AF0B96"/>
    <w:rsid w:val="00B87B02"/>
    <w:rsid w:val="00BF4349"/>
    <w:rsid w:val="00C061A0"/>
    <w:rsid w:val="00C36538"/>
    <w:rsid w:val="00C55A3A"/>
    <w:rsid w:val="00CF6704"/>
    <w:rsid w:val="00D06EA1"/>
    <w:rsid w:val="00D14AD5"/>
    <w:rsid w:val="00D76A69"/>
    <w:rsid w:val="00DC34F1"/>
    <w:rsid w:val="00E34A54"/>
    <w:rsid w:val="00E86F42"/>
    <w:rsid w:val="00EA7DD4"/>
    <w:rsid w:val="00EF32F4"/>
    <w:rsid w:val="00F13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character" w:styleId="a7">
    <w:name w:val="Unresolved Mention"/>
    <w:basedOn w:val="a0"/>
    <w:uiPriority w:val="99"/>
    <w:semiHidden/>
    <w:unhideWhenUsed/>
    <w:rsid w:val="00EF3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bdussalam.uob@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5BDOI"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ljere.com.ly/index.php/ljere/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1288</Words>
  <Characters>6670</Characters>
  <Application>Microsoft Office Word</Application>
  <DocSecurity>0</DocSecurity>
  <Lines>139</Lines>
  <Paragraphs>86</Paragraphs>
  <ScaleCrop>false</ScaleCrop>
  <HeadingPairs>
    <vt:vector size="2" baseType="variant">
      <vt:variant>
        <vt:lpstr>العنوان</vt:lpstr>
      </vt:variant>
      <vt:variant>
        <vt:i4>1</vt:i4>
      </vt:variant>
    </vt:vector>
  </HeadingPairs>
  <TitlesOfParts>
    <vt:vector size="1" baseType="lpstr">
      <vt:lpstr>African Journal of Advanced Pure and Applied Sciences (AJAPAS)</vt:lpstr>
    </vt:vector>
  </TitlesOfParts>
  <Company>SACC</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LJERE</dc:title>
  <dc:subject/>
  <dc:creator>Abdussalam</dc:creator>
  <cp:keywords/>
  <dc:description/>
  <cp:lastModifiedBy>Abdussalam Ali Ahmed</cp:lastModifiedBy>
  <cp:revision>26</cp:revision>
  <cp:lastPrinted>2023-11-01T23:22:00Z</cp:lastPrinted>
  <dcterms:created xsi:type="dcterms:W3CDTF">2022-10-06T22:53:00Z</dcterms:created>
  <dcterms:modified xsi:type="dcterms:W3CDTF">2025-05-03T00:40:00Z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